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Strong"/>
          <w:sz w:val="44"/>
        </w:rPr>
      </w:pPr>
      <w:r>
        <w:rPr>
          <w:rStyle w:val="Strong"/>
          <w:sz w:val="44"/>
        </w:rPr>
        <w:t>屏東縣私立陸興高級中學棒球隊招生簡章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招生對象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國中應屆畢業生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,</w:t>
      </w:r>
      <w:r>
        <w:rPr>
          <w:rFonts w:ascii="Franklin Gothic Demi Cond" w:hAnsi="Franklin Gothic Demi Cond" w:cs="微軟正黑體"/>
          <w:sz w:val="28"/>
          <w:szCs w:val="28"/>
        </w:rPr>
        <w:t>凡是對棒球有興趣者皆可報名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.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練球地點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屏東市台糖街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79</w:t>
      </w:r>
      <w:r>
        <w:rPr>
          <w:rFonts w:ascii="Franklin Gothic Demi Cond" w:hAnsi="Franklin Gothic Demi Cond" w:cs="微軟正黑體"/>
          <w:sz w:val="28"/>
          <w:szCs w:val="28"/>
        </w:rPr>
        <w:t>號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台糖棒壘球場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住宿費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全公費生免費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;</w:t>
      </w:r>
      <w:r>
        <w:rPr>
          <w:rFonts w:ascii="Franklin Gothic Demi Cond" w:hAnsi="Franklin Gothic Demi Cond" w:cs="微軟正黑體"/>
          <w:sz w:val="28"/>
          <w:szCs w:val="28"/>
        </w:rPr>
        <w:t>半公費生月付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300</w:t>
      </w:r>
      <w:r>
        <w:rPr>
          <w:rFonts w:ascii="Franklin Gothic Demi Cond" w:hAnsi="Franklin Gothic Demi Cond" w:cs="微軟正黑體"/>
          <w:sz w:val="28"/>
          <w:szCs w:val="28"/>
        </w:rPr>
        <w:t>元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;</w:t>
      </w:r>
      <w:r>
        <w:rPr>
          <w:rFonts w:ascii="Franklin Gothic Demi Cond" w:hAnsi="Franklin Gothic Demi Cond" w:cs="微軟正黑體"/>
          <w:sz w:val="28"/>
          <w:szCs w:val="28"/>
        </w:rPr>
        <w:t>自費生月付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600</w:t>
      </w:r>
      <w:r>
        <w:rPr>
          <w:rFonts w:ascii="Franklin Gothic Demi Cond" w:hAnsi="Franklin Gothic Demi Cond" w:cs="微軟正黑體"/>
          <w:sz w:val="28"/>
          <w:szCs w:val="28"/>
        </w:rPr>
        <w:t>元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學費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公費生每學期約繳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10000</w:t>
      </w:r>
      <w:r>
        <w:rPr>
          <w:rFonts w:ascii="Franklin Gothic Demi Cond" w:hAnsi="Franklin Gothic Demi Cond" w:cs="微軟正黑體"/>
          <w:sz w:val="28"/>
          <w:szCs w:val="28"/>
        </w:rPr>
        <w:t>元左右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退款約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28000</w:t>
      </w:r>
      <w:r>
        <w:rPr>
          <w:rFonts w:ascii="Franklin Gothic Demi Cond" w:hAnsi="Franklin Gothic Demi Cond" w:cs="微軟正黑體"/>
          <w:sz w:val="28"/>
          <w:szCs w:val="28"/>
        </w:rPr>
        <w:t>元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ind w:left="360" w:hanging="0"/>
        <w:rPr/>
      </w:pPr>
      <w:r>
        <w:rPr>
          <w:rFonts w:ascii="Franklin Gothic Demi Cond" w:hAnsi="Franklin Gothic Demi Cond" w:cs="Malgun Gothic Semilight"/>
          <w:sz w:val="28"/>
          <w:szCs w:val="28"/>
        </w:rPr>
        <w:t xml:space="preserve">  </w:t>
      </w:r>
      <w:r>
        <w:rPr>
          <w:rFonts w:ascii="Franklin Gothic Demi Cond" w:hAnsi="Franklin Gothic Demi Cond" w:cs="微軟正黑體"/>
          <w:sz w:val="28"/>
          <w:szCs w:val="28"/>
        </w:rPr>
        <w:t>半公費生每學期約繳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10000</w:t>
      </w:r>
      <w:r>
        <w:rPr>
          <w:rFonts w:ascii="Franklin Gothic Demi Cond" w:hAnsi="Franklin Gothic Demi Cond" w:cs="微軟正黑體"/>
          <w:sz w:val="28"/>
          <w:szCs w:val="28"/>
        </w:rPr>
        <w:t>元左右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退款約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13000</w:t>
      </w:r>
      <w:r>
        <w:rPr>
          <w:rFonts w:ascii="Franklin Gothic Demi Cond" w:hAnsi="Franklin Gothic Demi Cond" w:cs="微軟正黑體"/>
          <w:sz w:val="28"/>
          <w:szCs w:val="28"/>
        </w:rPr>
        <w:t>元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</w:p>
    <w:p>
      <w:pPr>
        <w:pStyle w:val="ListParagraph"/>
        <w:ind w:left="360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ind w:left="360" w:hanging="0"/>
        <w:rPr/>
      </w:pPr>
      <w:r>
        <w:rPr>
          <w:rFonts w:ascii="Franklin Gothic Demi Cond" w:hAnsi="Franklin Gothic Demi Cond" w:cs="Malgun Gothic Semilight"/>
          <w:sz w:val="28"/>
          <w:szCs w:val="28"/>
        </w:rPr>
        <w:t xml:space="preserve">  </w:t>
      </w:r>
      <w:r>
        <w:rPr>
          <w:rFonts w:ascii="Franklin Gothic Demi Cond" w:hAnsi="Franklin Gothic Demi Cond" w:cs="微軟正黑體"/>
          <w:sz w:val="28"/>
          <w:szCs w:val="28"/>
        </w:rPr>
        <w:t>自費生每學期約繳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10000</w:t>
      </w:r>
      <w:r>
        <w:rPr>
          <w:rFonts w:ascii="Franklin Gothic Demi Cond" w:hAnsi="Franklin Gothic Demi Cond" w:cs="微軟正黑體"/>
          <w:sz w:val="28"/>
          <w:szCs w:val="28"/>
        </w:rPr>
        <w:t>元左右</w:t>
      </w:r>
    </w:p>
    <w:p>
      <w:pPr>
        <w:pStyle w:val="ListParagraph"/>
        <w:ind w:left="360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ind w:left="360" w:hanging="0"/>
        <w:rPr/>
      </w:pPr>
      <w:r>
        <w:rPr>
          <w:rFonts w:ascii="Franklin Gothic Demi Cond" w:hAnsi="Franklin Gothic Demi Cond" w:cs="Malgun Gothic Semilight"/>
          <w:sz w:val="28"/>
          <w:szCs w:val="28"/>
        </w:rPr>
        <w:t xml:space="preserve">  </w:t>
      </w:r>
      <w:r>
        <w:rPr>
          <w:rFonts w:ascii="Franklin Gothic Demi Cond" w:hAnsi="Franklin Gothic Demi Cond" w:cs="微軟正黑體"/>
          <w:sz w:val="28"/>
          <w:szCs w:val="28"/>
        </w:rPr>
        <w:t>原住民生每學期約繳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4500</w:t>
      </w:r>
      <w:r>
        <w:rPr>
          <w:rFonts w:ascii="Franklin Gothic Demi Cond" w:hAnsi="Franklin Gothic Demi Cond" w:cs="微軟正黑體"/>
          <w:sz w:val="28"/>
          <w:szCs w:val="28"/>
        </w:rPr>
        <w:t>元左右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但可退住宿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,</w:t>
      </w:r>
      <w:r>
        <w:rPr>
          <w:rFonts w:ascii="Franklin Gothic Demi Cond" w:hAnsi="Franklin Gothic Demi Cond" w:cs="微軟正黑體"/>
          <w:sz w:val="28"/>
          <w:szCs w:val="28"/>
        </w:rPr>
        <w:t>伙食費約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 xml:space="preserve">12600  </w:t>
      </w:r>
      <w:r>
        <w:rPr>
          <w:rFonts w:ascii="Franklin Gothic Demi Cond" w:hAnsi="Franklin Gothic Demi Cond" w:cs="微軟正黑體"/>
          <w:sz w:val="28"/>
          <w:szCs w:val="28"/>
        </w:rPr>
        <w:t>元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</w:p>
    <w:p>
      <w:pPr>
        <w:pStyle w:val="ListParagraph"/>
        <w:ind w:left="360" w:hanging="0"/>
        <w:rPr/>
      </w:pPr>
      <w:r>
        <w:rPr>
          <w:rFonts w:ascii="Franklin Gothic Demi Cond" w:hAnsi="Franklin Gothic Demi Cond" w:cs="Malgun Gothic Semilight" w:eastAsiaTheme="majorEastAsia"/>
          <w:sz w:val="28"/>
          <w:szCs w:val="28"/>
        </w:rPr>
        <w:t>原住民半公費生退款約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13000</w:t>
      </w:r>
      <w:r>
        <w:rPr>
          <w:rFonts w:ascii="Franklin Gothic Demi Cond" w:hAnsi="Franklin Gothic Demi Cond" w:cs="Malgun Gothic Semilight" w:eastAsiaTheme="majorEastAsia"/>
          <w:sz w:val="28"/>
          <w:szCs w:val="28"/>
        </w:rPr>
        <w:t>元左右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.</w:t>
      </w:r>
      <w:r>
        <w:rPr>
          <w:rFonts w:ascii="Franklin Gothic Demi Cond" w:hAnsi="Franklin Gothic Demi Cond" w:cs="Malgun Gothic Semilight" w:eastAsiaTheme="majorEastAsia"/>
          <w:sz w:val="28"/>
          <w:szCs w:val="28"/>
        </w:rPr>
        <w:t>公費生退款約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28000</w:t>
      </w:r>
      <w:r>
        <w:rPr>
          <w:rFonts w:ascii="Franklin Gothic Demi Cond" w:hAnsi="Franklin Gothic Demi Cond" w:cs="Malgun Gothic Semilight" w:eastAsiaTheme="majorEastAsia"/>
          <w:sz w:val="28"/>
          <w:szCs w:val="28"/>
        </w:rPr>
        <w:t>元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Malgun Gothic Semilight" w:eastAsiaTheme="majorEastAsia"/>
          <w:sz w:val="28"/>
          <w:szCs w:val="28"/>
        </w:rPr>
        <w:t>教育局補助全部退回給家長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</w:p>
    <w:p>
      <w:pPr>
        <w:pStyle w:val="ListParagraph"/>
        <w:ind w:left="360" w:hanging="0"/>
        <w:rPr/>
      </w:pPr>
      <w:r>
        <w:rPr>
          <w:rFonts w:ascii="Franklin Gothic Demi Cond" w:hAnsi="Franklin Gothic Demi Cond" w:cs="Malgun Gothic Semilight"/>
          <w:sz w:val="28"/>
          <w:szCs w:val="28"/>
        </w:rPr>
        <w:t xml:space="preserve">    </w:t>
      </w:r>
      <w:r>
        <w:rPr>
          <w:rFonts w:ascii="Franklin Gothic Demi Cond" w:hAnsi="Franklin Gothic Demi Cond" w:cs="微軟正黑體"/>
          <w:sz w:val="28"/>
          <w:szCs w:val="28"/>
        </w:rPr>
        <w:t>低收入戶</w:t>
      </w:r>
      <w:r>
        <w:rPr>
          <w:rFonts w:ascii="Franklin Gothic Demi Cond" w:hAnsi="Franklin Gothic Demi Cond" w:cs="MS UI Gothic"/>
          <w:sz w:val="28"/>
          <w:szCs w:val="28"/>
        </w:rPr>
        <w:t>籍雙親殘障</w:t>
      </w:r>
      <w:r>
        <w:rPr>
          <w:rFonts w:ascii="Franklin Gothic Demi Cond" w:hAnsi="Franklin Gothic Demi Cond" w:cs="微軟正黑體"/>
          <w:sz w:val="28"/>
          <w:szCs w:val="28"/>
        </w:rPr>
        <w:t>折者學校另有優惠辦法</w:t>
      </w:r>
    </w:p>
    <w:p>
      <w:pPr>
        <w:pStyle w:val="ListParagraph"/>
        <w:ind w:left="360" w:hanging="0"/>
        <w:rPr>
          <w:rFonts w:ascii="Franklin Gothic Demi Cond" w:hAnsi="Franklin Gothic Demi Cond" w:eastAsia="" w:cs="微軟正黑體" w:eastAsiaTheme="majorEastAsia"/>
          <w:sz w:val="28"/>
          <w:szCs w:val="28"/>
        </w:rPr>
      </w:pPr>
      <w:r>
        <w:rPr>
          <w:rFonts w:eastAsia="" w:cs="微軟正黑體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 xml:space="preserve">  </w:t>
      </w:r>
      <w:r>
        <w:rPr>
          <w:rFonts w:ascii="Franklin Gothic Demi Cond" w:hAnsi="Franklin Gothic Demi Cond" w:cs="微軟正黑體"/>
          <w:sz w:val="28"/>
          <w:szCs w:val="28"/>
        </w:rPr>
        <w:t>每年評估全公費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;</w:t>
      </w:r>
      <w:r>
        <w:rPr>
          <w:rFonts w:ascii="Franklin Gothic Demi Cond" w:hAnsi="Franklin Gothic Demi Cond" w:cs="微軟正黑體"/>
          <w:sz w:val="28"/>
          <w:szCs w:val="28"/>
        </w:rPr>
        <w:t>辦公費之升降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測試日期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 5</w:t>
      </w:r>
      <w:r>
        <w:rPr>
          <w:rFonts w:ascii="Franklin Gothic Demi Cond" w:hAnsi="Franklin Gothic Demi Cond" w:cs="微軟正黑體"/>
          <w:sz w:val="28"/>
          <w:szCs w:val="28"/>
        </w:rPr>
        <w:t>月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4</w:t>
      </w:r>
      <w:r>
        <w:rPr>
          <w:rFonts w:ascii="Franklin Gothic Demi Cond" w:hAnsi="Franklin Gothic Demi Cond" w:cs="微軟正黑體"/>
          <w:sz w:val="28"/>
          <w:szCs w:val="28"/>
        </w:rPr>
        <w:t>日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週六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  <w:r>
        <w:rPr>
          <w:rFonts w:ascii="Franklin Gothic Demi Cond" w:hAnsi="Franklin Gothic Demi Cond" w:cs="微軟正黑體"/>
          <w:sz w:val="28"/>
          <w:szCs w:val="28"/>
        </w:rPr>
        <w:t>下午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13:00</w:t>
      </w:r>
      <w:r>
        <w:rPr>
          <w:rFonts w:ascii="Franklin Gothic Demi Cond" w:hAnsi="Franklin Gothic Demi Cond" w:cs="微軟正黑體"/>
          <w:sz w:val="28"/>
          <w:szCs w:val="28"/>
        </w:rPr>
        <w:t>報到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13:30</w:t>
      </w:r>
      <w:r>
        <w:rPr>
          <w:rFonts w:ascii="Franklin Gothic Demi Cond" w:hAnsi="Franklin Gothic Demi Cond" w:cs="微軟正黑體"/>
          <w:sz w:val="28"/>
          <w:szCs w:val="28"/>
        </w:rPr>
        <w:t>考試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(</w:t>
      </w:r>
      <w:r>
        <w:rPr>
          <w:rFonts w:ascii="Franklin Gothic Demi Cond" w:hAnsi="Franklin Gothic Demi Cond" w:cs="微軟正黑體"/>
          <w:color w:val="FF0000"/>
          <w:sz w:val="28"/>
          <w:szCs w:val="28"/>
        </w:rPr>
        <w:t>可現場報名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)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測試地點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 xml:space="preserve">: </w:t>
      </w:r>
      <w:r>
        <w:rPr>
          <w:rFonts w:ascii="Franklin Gothic Demi Cond" w:hAnsi="Franklin Gothic Demi Cond" w:cs="微軟正黑體"/>
          <w:color w:val="FF0000"/>
          <w:sz w:val="28"/>
          <w:szCs w:val="28"/>
        </w:rPr>
        <w:t>屏東市台糖街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79</w:t>
      </w:r>
      <w:r>
        <w:rPr>
          <w:rFonts w:ascii="Franklin Gothic Demi Cond" w:hAnsi="Franklin Gothic Demi Cond" w:cs="微軟正黑體"/>
          <w:color w:val="FF0000"/>
          <w:sz w:val="28"/>
          <w:szCs w:val="28"/>
        </w:rPr>
        <w:t>號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(</w:t>
      </w:r>
      <w:r>
        <w:rPr>
          <w:rFonts w:ascii="Franklin Gothic Demi Cond" w:hAnsi="Franklin Gothic Demi Cond" w:cs="微軟正黑體"/>
          <w:color w:val="FF0000"/>
          <w:sz w:val="28"/>
          <w:szCs w:val="28"/>
        </w:rPr>
        <w:t>台糖棒壘球場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)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color w:val="FF0000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Malgun Gothic Semilight"/>
          <w:sz w:val="28"/>
          <w:szCs w:val="28"/>
        </w:rPr>
        <w:t>報到地點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 .</w:t>
      </w:r>
      <w:r>
        <w:rPr>
          <w:rFonts w:ascii="Franklin Gothic Demi Cond" w:hAnsi="Franklin Gothic Demi Cond" w:cs="微軟正黑體"/>
          <w:sz w:val="28"/>
          <w:szCs w:val="28"/>
        </w:rPr>
        <w:t>錄取者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 6</w:t>
      </w:r>
      <w:r>
        <w:rPr>
          <w:rFonts w:ascii="Franklin Gothic Demi Cond" w:hAnsi="Franklin Gothic Demi Cond" w:cs="微軟正黑體"/>
          <w:sz w:val="28"/>
          <w:szCs w:val="28"/>
        </w:rPr>
        <w:t>月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30</w:t>
      </w:r>
      <w:r>
        <w:rPr>
          <w:rFonts w:ascii="Franklin Gothic Demi Cond" w:hAnsi="Franklin Gothic Demi Cond" w:cs="微軟正黑體"/>
          <w:sz w:val="28"/>
          <w:szCs w:val="28"/>
        </w:rPr>
        <w:t>日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(</w:t>
      </w:r>
      <w:r>
        <w:rPr>
          <w:rFonts w:ascii="Franklin Gothic Demi Cond" w:hAnsi="Franklin Gothic Demi Cond" w:cs="微軟正黑體"/>
          <w:sz w:val="28"/>
          <w:szCs w:val="28"/>
        </w:rPr>
        <w:t>星期日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)</w:t>
      </w:r>
      <w:r>
        <w:rPr>
          <w:rFonts w:ascii="Franklin Gothic Demi Cond" w:hAnsi="Franklin Gothic Demi Cond" w:cs="微軟正黑體"/>
          <w:sz w:val="28"/>
          <w:szCs w:val="28"/>
        </w:rPr>
        <w:t>下午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15:00 ~ 17:00</w:t>
      </w:r>
      <w:r>
        <w:rPr>
          <w:rFonts w:ascii="Franklin Gothic Demi Cond" w:hAnsi="Franklin Gothic Demi Cond" w:cs="微軟正黑體"/>
          <w:sz w:val="28"/>
          <w:szCs w:val="28"/>
        </w:rPr>
        <w:t xml:space="preserve">報到 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陸興中學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(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屏東縣屏東市廣東路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150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號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)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color w:val="FF0000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Malgun Gothic Semilight"/>
          <w:sz w:val="28"/>
          <w:szCs w:val="28"/>
        </w:rPr>
        <w:t>報到時間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 xml:space="preserve">: 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6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月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30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日星期日下午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15:00</w:t>
      </w:r>
      <w:r>
        <w:rPr>
          <w:rFonts w:ascii="Franklin Gothic Demi Cond" w:hAnsi="Franklin Gothic Demi Cond" w:cs="Malgun Gothic Semilight"/>
          <w:color w:val="FF0000"/>
          <w:sz w:val="28"/>
          <w:szCs w:val="28"/>
        </w:rPr>
        <w:t>到</w:t>
      </w:r>
      <w:r>
        <w:rPr>
          <w:rFonts w:eastAsia="" w:cs="Malgun Gothic Semilight" w:ascii="Franklin Gothic Demi Cond" w:hAnsi="Franklin Gothic Demi Cond" w:eastAsiaTheme="majorEastAsia"/>
          <w:color w:val="FF0000"/>
          <w:sz w:val="28"/>
          <w:szCs w:val="28"/>
        </w:rPr>
        <w:t>17:00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color w:val="FF0000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>錄取名額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:25</w:t>
      </w:r>
      <w:r>
        <w:rPr>
          <w:rFonts w:ascii="Franklin Gothic Demi Cond" w:hAnsi="Franklin Gothic Demi Cond" w:cs="微軟正黑體"/>
          <w:sz w:val="28"/>
          <w:szCs w:val="28"/>
        </w:rPr>
        <w:t>名選手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ascii="Franklin Gothic Demi Cond" w:hAnsi="Franklin Gothic Demi Cond" w:cs="微軟正黑體"/>
          <w:sz w:val="28"/>
          <w:szCs w:val="28"/>
        </w:rPr>
        <w:t xml:space="preserve"> </w:t>
      </w:r>
      <w:r>
        <w:rPr>
          <w:rFonts w:ascii="Franklin Gothic Demi Cond" w:hAnsi="Franklin Gothic Demi Cond" w:cs="微軟正黑體"/>
          <w:sz w:val="28"/>
          <w:szCs w:val="28"/>
        </w:rPr>
        <w:t>總教練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蕭良在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 xml:space="preserve">0972022999                   </w:t>
      </w:r>
    </w:p>
    <w:p>
      <w:pPr>
        <w:pStyle w:val="ListParagraph"/>
        <w:numPr>
          <w:ilvl w:val="0"/>
          <w:numId w:val="0"/>
        </w:numPr>
        <w:ind w:left="1123" w:hanging="0"/>
        <w:rPr/>
      </w:pPr>
      <w:r>
        <w:rPr>
          <w:rFonts w:ascii="Franklin Gothic Demi Cond" w:hAnsi="Franklin Gothic Demi Cond" w:cs="Malgun Gothic Semilight"/>
          <w:sz w:val="28"/>
          <w:szCs w:val="28"/>
        </w:rPr>
        <w:t xml:space="preserve">     </w:t>
      </w:r>
    </w:p>
    <w:p>
      <w:pPr>
        <w:pStyle w:val="ListParagraph"/>
        <w:numPr>
          <w:ilvl w:val="0"/>
          <w:numId w:val="0"/>
        </w:numPr>
        <w:ind w:left="1123" w:hanging="0"/>
        <w:rPr/>
      </w:pPr>
      <w:r>
        <w:rPr>
          <w:rFonts w:ascii="Franklin Gothic Demi Cond" w:hAnsi="Franklin Gothic Demi Cond" w:cs="微軟正黑體"/>
          <w:sz w:val="28"/>
          <w:szCs w:val="28"/>
        </w:rPr>
        <w:t>教練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詹皓鈞</w:t>
      </w:r>
      <w:r>
        <w:rPr>
          <w:rFonts w:ascii="Franklin Gothic Demi Cond" w:hAnsi="Franklin Gothic Demi Cond" w:cs="Malgun Gothic Semilight"/>
          <w:sz w:val="28"/>
          <w:szCs w:val="28"/>
        </w:rPr>
        <w:t xml:space="preserve"> 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 xml:space="preserve">0938912068 </w:t>
      </w:r>
    </w:p>
    <w:p>
      <w:pPr>
        <w:pStyle w:val="ListParagraph"/>
        <w:numPr>
          <w:ilvl w:val="0"/>
          <w:numId w:val="0"/>
        </w:numPr>
        <w:ind w:left="1123" w:hanging="0"/>
        <w:rPr>
          <w:rFonts w:ascii="Franklin Gothic Demi Cond" w:hAnsi="Franklin Gothic Demi Cond" w:eastAsia="" w:cs="Malgun Gothic Semilight" w:eastAsiaTheme="majorEastAsia"/>
          <w:sz w:val="28"/>
          <w:szCs w:val="28"/>
        </w:rPr>
      </w:pPr>
      <w:r>
        <w:rPr>
          <w:rFonts w:eastAsia="" w:cs="Malgun Gothic Semilight" w:eastAsiaTheme="majorEastAsia" w:ascii="Franklin Gothic Demi Cond" w:hAnsi="Franklin Gothic Demi Cond"/>
          <w:sz w:val="28"/>
          <w:szCs w:val="28"/>
        </w:rPr>
      </w:r>
    </w:p>
    <w:p>
      <w:pPr>
        <w:pStyle w:val="ListParagraph"/>
        <w:tabs>
          <w:tab w:val="clear" w:pos="480"/>
          <w:tab w:val="left" w:pos="5040" w:leader="none"/>
        </w:tabs>
        <w:ind w:left="360" w:hanging="0"/>
        <w:rPr/>
      </w:pPr>
      <w:r>
        <w:rPr>
          <w:rFonts w:ascii="Franklin Gothic Demi Cond" w:hAnsi="Franklin Gothic Demi Cond" w:cs="微軟正黑體"/>
          <w:sz w:val="28"/>
          <w:szCs w:val="28"/>
        </w:rPr>
        <w:t xml:space="preserve">      </w:t>
      </w:r>
      <w:r>
        <w:rPr>
          <w:rFonts w:ascii="Franklin Gothic Demi Cond" w:hAnsi="Franklin Gothic Demi Cond" w:cs="微軟正黑體"/>
          <w:sz w:val="28"/>
          <w:szCs w:val="28"/>
        </w:rPr>
        <w:t>教練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:</w:t>
      </w:r>
      <w:r>
        <w:rPr>
          <w:rFonts w:ascii="Franklin Gothic Demi Cond" w:hAnsi="Franklin Gothic Demi Cond" w:cs="微軟正黑體"/>
          <w:sz w:val="28"/>
          <w:szCs w:val="28"/>
        </w:rPr>
        <w:t>尹羿鴻</w:t>
      </w:r>
      <w:r>
        <w:rPr>
          <w:rFonts w:eastAsia="" w:cs="Malgun Gothic Semilight" w:ascii="Franklin Gothic Demi Cond" w:hAnsi="Franklin Gothic Demi Cond" w:eastAsiaTheme="majorEastAsia"/>
          <w:sz w:val="28"/>
          <w:szCs w:val="28"/>
        </w:rPr>
        <w:t>0970701655</w:t>
      </w:r>
      <w:bookmarkStart w:id="0" w:name="_GoBack"/>
      <w:bookmarkEnd w:id="0"/>
    </w:p>
    <w:p>
      <w:pPr>
        <w:pStyle w:val="ListParagraph"/>
        <w:ind w:left="643" w:hanging="0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8"/>
    <w:family w:val="roman"/>
    <w:pitch w:val="variable"/>
  </w:font>
  <w:font w:name="Calibri">
    <w:charset w:val="88"/>
    <w:family w:val="roman"/>
    <w:pitch w:val="variable"/>
  </w:font>
  <w:font w:name="Cambria">
    <w:charset w:val="88"/>
    <w:family w:val="roman"/>
    <w:pitch w:val="variable"/>
  </w:font>
  <w:font w:name="Franklin Gothic Demi Cond">
    <w:charset w:val="88"/>
    <w:family w:val="roman"/>
    <w:pitch w:val="variable"/>
  </w:font>
  <w:font w:name="Arial">
    <w:charset w:val="8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taiwaneseCountingThousand"/>
      <w:lvlText w:val="%1."/>
      <w:lvlJc w:val="left"/>
      <w:pPr>
        <w:ind w:left="643" w:hanging="360"/>
      </w:pPr>
      <w:rPr>
        <w:sz w:val="28"/>
        <w:color w:val="FF000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kern w:val="2"/>
        <w:szCs w:val="22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paragraph" w:styleId="1">
    <w:name w:val="Heading 1"/>
    <w:basedOn w:val="Normal"/>
    <w:next w:val="Normal"/>
    <w:link w:val="10"/>
    <w:uiPriority w:val="9"/>
    <w:qFormat/>
    <w:rsid w:val="00313cc8"/>
    <w:pPr>
      <w:keepNext w:val="true"/>
      <w:spacing w:lineRule="auto" w:line="720" w:before="180" w:after="180"/>
      <w:outlineLvl w:val="0"/>
    </w:pPr>
    <w:rPr>
      <w:rFonts w:ascii="Cambria" w:hAnsi="Cambria" w:eastAsia="" w:cs="新細明體" w:asciiTheme="majorHAnsi" w:cstheme="majorBidi" w:eastAsiaTheme="majorEastAsia" w:hAnsiTheme="majorHAnsi"/>
      <w:b/>
      <w:bCs/>
      <w:kern w:val="2"/>
      <w:sz w:val="52"/>
      <w:szCs w:val="52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313cc8"/>
    <w:pPr>
      <w:keepNext w:val="true"/>
      <w:spacing w:lineRule="auto" w:line="720"/>
      <w:outlineLvl w:val="1"/>
    </w:pPr>
    <w:rPr>
      <w:rFonts w:ascii="Cambria" w:hAnsi="Cambria" w:eastAsia="" w:cs="新細明體" w:asciiTheme="majorHAnsi" w:cstheme="majorBidi" w:eastAsiaTheme="majorEastAsia" w:hAnsiTheme="majorHAnsi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標題 1 字元"/>
    <w:basedOn w:val="DefaultParagraphFont"/>
    <w:link w:val="1"/>
    <w:uiPriority w:val="9"/>
    <w:qFormat/>
    <w:rsid w:val="00313cc8"/>
    <w:rPr>
      <w:rFonts w:ascii="Cambria" w:hAnsi="Cambria" w:eastAsia="" w:cs="新細明體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1" w:customStyle="1">
    <w:name w:val="標題 2 字元"/>
    <w:basedOn w:val="DefaultParagraphFont"/>
    <w:link w:val="2"/>
    <w:uiPriority w:val="9"/>
    <w:qFormat/>
    <w:rsid w:val="00313cc8"/>
    <w:rPr>
      <w:rFonts w:ascii="Cambria" w:hAnsi="Cambria" w:eastAsia="" w:cs="新細明體" w:asciiTheme="majorHAnsi" w:cstheme="majorBidi" w:eastAsiaTheme="majorEastAsia" w:hAnsiTheme="majorHAnsi"/>
      <w:b/>
      <w:bCs/>
      <w:sz w:val="48"/>
      <w:szCs w:val="48"/>
    </w:rPr>
  </w:style>
  <w:style w:type="character" w:styleId="Style12" w:customStyle="1">
    <w:name w:val="標題 字元"/>
    <w:basedOn w:val="DefaultParagraphFont"/>
    <w:link w:val="a4"/>
    <w:uiPriority w:val="10"/>
    <w:qFormat/>
    <w:rsid w:val="00313cc8"/>
    <w:rPr>
      <w:rFonts w:ascii="Cambria" w:hAnsi="Cambria" w:eastAsia="新細明體" w:cs="新細明體" w:asciiTheme="majorHAnsi" w:cstheme="majorBidi" w:hAnsiTheme="majorHAnsi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313cc8"/>
    <w:rPr>
      <w:b/>
      <w:bCs/>
    </w:rPr>
  </w:style>
  <w:style w:type="character" w:styleId="Style13" w:customStyle="1">
    <w:name w:val="註解方塊文字 字元"/>
    <w:basedOn w:val="DefaultParagraphFont"/>
    <w:link w:val="a8"/>
    <w:uiPriority w:val="99"/>
    <w:semiHidden/>
    <w:qFormat/>
    <w:rsid w:val="00dd518c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character" w:styleId="Style14" w:customStyle="1">
    <w:name w:val="頁首 字元"/>
    <w:basedOn w:val="DefaultParagraphFont"/>
    <w:link w:val="aa"/>
    <w:uiPriority w:val="99"/>
    <w:qFormat/>
    <w:rsid w:val="00405813"/>
    <w:rPr>
      <w:sz w:val="20"/>
      <w:szCs w:val="20"/>
    </w:rPr>
  </w:style>
  <w:style w:type="character" w:styleId="Style15" w:customStyle="1">
    <w:name w:val="頁尾 字元"/>
    <w:basedOn w:val="DefaultParagraphFont"/>
    <w:link w:val="ac"/>
    <w:uiPriority w:val="99"/>
    <w:qFormat/>
    <w:rsid w:val="00405813"/>
    <w:rPr>
      <w:sz w:val="20"/>
      <w:szCs w:val="20"/>
    </w:rPr>
  </w:style>
  <w:style w:type="character" w:styleId="ListLabel1">
    <w:name w:val="ListLabel 1"/>
    <w:qFormat/>
    <w:rPr>
      <w:rFonts w:ascii="Franklin Gothic Demi Cond" w:hAnsi="Franklin Gothic Demi Cond"/>
      <w:color w:val="FF0000"/>
      <w:sz w:val="28"/>
      <w:lang w:val="en-US"/>
    </w:rPr>
  </w:style>
  <w:style w:type="character" w:styleId="ListLabel2">
    <w:name w:val="ListLabel 2"/>
    <w:qFormat/>
    <w:rPr>
      <w:rFonts w:eastAsia="標楷體" w:cs="Times New Roman"/>
    </w:rPr>
  </w:style>
  <w:style w:type="character" w:styleId="ListLabel3">
    <w:name w:val="ListLabel 3"/>
    <w:qFormat/>
    <w:rPr>
      <w:color w:val="FF0000"/>
      <w:sz w:val="28"/>
      <w:lang w:val="en-US"/>
    </w:rPr>
  </w:style>
  <w:style w:type="character" w:styleId="ListLabel4">
    <w:name w:val="ListLabel 4"/>
    <w:qFormat/>
    <w:rPr>
      <w:color w:val="FF0000"/>
      <w:sz w:val="28"/>
      <w:lang w:val="en-US"/>
    </w:rPr>
  </w:style>
  <w:style w:type="character" w:styleId="ListLabel5">
    <w:name w:val="ListLabel 5"/>
    <w:qFormat/>
    <w:rPr>
      <w:color w:val="FF0000"/>
      <w:sz w:val="28"/>
      <w:lang w:val="en-US"/>
    </w:rPr>
  </w:style>
  <w:style w:type="paragraph" w:styleId="Style16">
    <w:name w:val="標題"/>
    <w:basedOn w:val="Normal"/>
    <w:next w:val="Style17"/>
    <w:qFormat/>
    <w:pPr>
      <w:keepNext w:val="true"/>
      <w:spacing w:before="240" w:after="120"/>
    </w:pPr>
    <w:rPr>
      <w:rFonts w:ascii="Arial" w:hAnsi="Arial" w:eastAsia="微軟正黑體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313cc8"/>
    <w:pPr>
      <w:widowControl w:val="false"/>
      <w:bidi w:val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paragraph" w:styleId="Style21">
    <w:name w:val="Title"/>
    <w:basedOn w:val="Normal"/>
    <w:next w:val="Normal"/>
    <w:link w:val="a5"/>
    <w:uiPriority w:val="10"/>
    <w:qFormat/>
    <w:rsid w:val="00313cc8"/>
    <w:pPr>
      <w:spacing w:before="240" w:after="60"/>
      <w:jc w:val="center"/>
      <w:outlineLvl w:val="0"/>
    </w:pPr>
    <w:rPr>
      <w:rFonts w:ascii="Cambria" w:hAnsi="Cambria" w:eastAsia="新細明體" w:cs="新細明體" w:asciiTheme="majorHAnsi" w:cstheme="majorBidi" w:hAnsiTheme="majorHAns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313cc8"/>
    <w:pPr>
      <w:ind w:left="480" w:hanging="0"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dd518c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2">
    <w:name w:val="Header"/>
    <w:basedOn w:val="Normal"/>
    <w:link w:val="ab"/>
    <w:uiPriority w:val="99"/>
    <w:unhideWhenUsed/>
    <w:rsid w:val="00405813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3">
    <w:name w:val="Footer"/>
    <w:basedOn w:val="Normal"/>
    <w:link w:val="ad"/>
    <w:uiPriority w:val="99"/>
    <w:unhideWhenUsed/>
    <w:rsid w:val="00405813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FFE3-B6A6-4C98-848D-A1590379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Ink_Office/6.1.3.2$Windows_x86 LibreOffice_project/</Application>
  <Pages>2</Pages>
  <Words>406</Words>
  <Characters>504</Characters>
  <CharactersWithSpaces>559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2019-03-03T15:20:00Z</dcterms:created>
  <dc:creator>a</dc:creator>
  <dc:description/>
  <dc:language>zh-TW</dc:language>
  <cp:lastModifiedBy/>
  <cp:lastPrinted>2019-03-05T13:02:18Z</cp:lastPrinted>
  <dcterms:modified xsi:type="dcterms:W3CDTF">2019-03-07T13:29:00Z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